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5" w:type="dxa"/>
        <w:tblLook w:val="04A0"/>
      </w:tblPr>
      <w:tblGrid>
        <w:gridCol w:w="2518"/>
        <w:gridCol w:w="7967"/>
      </w:tblGrid>
      <w:tr w:rsidR="0063089C" w:rsidTr="009524C5">
        <w:tc>
          <w:tcPr>
            <w:tcW w:w="2518" w:type="dxa"/>
          </w:tcPr>
          <w:bookmarkStart w:id="0" w:name="Overview"/>
          <w:p w:rsidR="0063089C" w:rsidRDefault="002A136B" w:rsidP="009524C5">
            <w:pPr>
              <w:pStyle w:val="NOSSideHeading"/>
              <w:ind w:right="-108"/>
            </w:pPr>
            <w:sdt>
              <w:sdtPr>
                <w:id w:val="28180610"/>
                <w:lock w:val="sdtLocked"/>
                <w:placeholder>
                  <w:docPart w:val="DefaultPlaceholder_22675703"/>
                </w:placeholder>
              </w:sdtPr>
              <w:sdtContent>
                <w:r w:rsidR="0021511C">
                  <w:t>Overview</w:t>
                </w:r>
              </w:sdtContent>
            </w:sdt>
            <w:r w:rsidR="0021511C">
              <w:br/>
            </w:r>
          </w:p>
        </w:tc>
        <w:tc>
          <w:tcPr>
            <w:tcW w:w="7967" w:type="dxa"/>
          </w:tcPr>
          <w:p w:rsidR="003E2C2E" w:rsidRDefault="003E2C2E" w:rsidP="003E2C2E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bookmarkStart w:id="1" w:name="StartOverview"/>
            <w:bookmarkEnd w:id="1"/>
            <w:r>
              <w:t>This standard covers the competence required to identify and deal with emergencies on board a vessel. It includes taking initial action to raise the alarm as required by the emergency procedures and complying with the muster requirements for the ship.</w:t>
            </w:r>
          </w:p>
          <w:p w:rsidR="003E2C2E" w:rsidRDefault="003E2C2E" w:rsidP="003E2C2E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504CA0" w:rsidRPr="00504CA0" w:rsidRDefault="00504CA0" w:rsidP="003E2C2E">
            <w:pPr>
              <w:pStyle w:val="NOSNumberList"/>
              <w:numPr>
                <w:ilvl w:val="0"/>
                <w:numId w:val="0"/>
              </w:numPr>
              <w:spacing w:line="276" w:lineRule="exact"/>
              <w:rPr>
                <w:b/>
              </w:rPr>
            </w:pPr>
            <w:r w:rsidRPr="00504CA0">
              <w:rPr>
                <w:b/>
              </w:rPr>
              <w:t>Target Group</w:t>
            </w:r>
          </w:p>
          <w:p w:rsidR="003E2C2E" w:rsidRDefault="003E2C2E" w:rsidP="003E2C2E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r>
              <w:t>This standard applies to individuals at the operational and support levels who have responsibility for taking personal emergency action on any size vessel working in any operational area.</w:t>
            </w:r>
          </w:p>
          <w:p w:rsidR="003E2C2E" w:rsidRDefault="003E2C2E" w:rsidP="003E2C2E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EE5D4B" w:rsidRDefault="00EE5D4B" w:rsidP="003E2C2E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</w:tc>
      </w:tr>
      <w:bookmarkEnd w:id="0"/>
    </w:tbl>
    <w:p w:rsidR="0052780A" w:rsidRDefault="0052780A">
      <w:r>
        <w:br w:type="page"/>
      </w:r>
      <w:bookmarkStart w:id="2" w:name="EndOverview"/>
      <w:bookmarkEnd w:id="2"/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bookmarkStart w:id="3" w:name="Performance"/>
          <w:p w:rsidR="0052780A" w:rsidRDefault="002A136B" w:rsidP="0050084C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i/>
                <w:iCs/>
                <w:color w:val="0078C1"/>
              </w:rPr>
            </w:pPr>
            <w:sdt>
              <w:sdtPr>
                <w:rPr>
                  <w:rFonts w:ascii="Helvetica" w:hAnsi="Helvetica" w:cs="Helvetica"/>
                  <w:b/>
                  <w:bCs/>
                  <w:color w:val="0078C1"/>
                  <w:sz w:val="26"/>
                  <w:lang w:eastAsia="en-GB"/>
                </w:rPr>
                <w:id w:val="28180613"/>
                <w:lock w:val="sdtLocked"/>
                <w:placeholder>
                  <w:docPart w:val="DefaultPlaceholder_22675703"/>
                </w:placeholder>
              </w:sdtPr>
              <w:sdtContent>
                <w:r w:rsidR="0021511C" w:rsidRPr="0036118B">
                  <w:rPr>
                    <w:rFonts w:ascii="Arial" w:hAnsi="Arial" w:cs="Arial"/>
                    <w:b/>
                    <w:bCs/>
                    <w:color w:val="0078C1"/>
                    <w:sz w:val="26"/>
                    <w:lang w:eastAsia="en-GB"/>
                  </w:rPr>
                  <w:t>Performance criteria</w:t>
                </w:r>
              </w:sdtContent>
            </w:sdt>
            <w:r w:rsidR="0021511C">
              <w:rPr>
                <w:rFonts w:ascii="Helvetica" w:hAnsi="Helvetica" w:cs="Helvetica"/>
                <w:b/>
                <w:bCs/>
                <w:color w:val="0078C1"/>
                <w:sz w:val="26"/>
                <w:lang w:eastAsia="en-GB"/>
              </w:rPr>
              <w:br/>
            </w:r>
          </w:p>
          <w:sdt>
            <w:sdtPr>
              <w:alias w:val="PC"/>
              <w:tag w:val="PC"/>
              <w:id w:val="28180615"/>
              <w:lock w:val="sdtLocked"/>
              <w:placeholder>
                <w:docPart w:val="DefaultPlaceholder_22675703"/>
              </w:placeholder>
            </w:sdtPr>
            <w:sdtContent>
              <w:p w:rsidR="0021511C" w:rsidRDefault="0021511C" w:rsidP="00016B9A">
                <w:pPr>
                  <w:pStyle w:val="NOSSideSubHeading"/>
                  <w:spacing w:line="240" w:lineRule="auto"/>
                </w:pPr>
                <w:r w:rsidRPr="00CF4D98">
                  <w:t>You must be able to:</w:t>
                </w:r>
              </w:p>
            </w:sdtContent>
          </w:sdt>
          <w:p w:rsidR="0052780A" w:rsidRPr="00CF4D98" w:rsidRDefault="0052780A" w:rsidP="00016B9A">
            <w:pPr>
              <w:pStyle w:val="NOSSideSubHeading"/>
              <w:spacing w:line="240" w:lineRule="auto"/>
            </w:pPr>
          </w:p>
        </w:tc>
        <w:tc>
          <w:tcPr>
            <w:tcW w:w="7902" w:type="dxa"/>
          </w:tcPr>
          <w:p w:rsidR="006F1141" w:rsidRDefault="006F1141" w:rsidP="006F1141">
            <w:pPr>
              <w:pStyle w:val="NOSBodyHeading"/>
              <w:spacing w:line="276" w:lineRule="auto"/>
              <w:rPr>
                <w:b w:val="0"/>
              </w:rPr>
            </w:pPr>
            <w:bookmarkStart w:id="4" w:name="StartPerformance"/>
            <w:bookmarkEnd w:id="4"/>
          </w:p>
          <w:p w:rsidR="006F1141" w:rsidRDefault="006F1141" w:rsidP="006F1141">
            <w:pPr>
              <w:pStyle w:val="NOSBodyHeading"/>
              <w:spacing w:line="276" w:lineRule="auto"/>
              <w:rPr>
                <w:b w:val="0"/>
              </w:rPr>
            </w:pPr>
          </w:p>
          <w:p w:rsidR="006F1141" w:rsidRDefault="006F1141" w:rsidP="006F1141">
            <w:pPr>
              <w:pStyle w:val="NOSBodyHeading"/>
              <w:spacing w:line="276" w:lineRule="auto"/>
              <w:rPr>
                <w:b w:val="0"/>
              </w:rPr>
            </w:pPr>
          </w:p>
          <w:p w:rsidR="006F1141" w:rsidRPr="001B0A7B" w:rsidRDefault="00374D64" w:rsidP="006F1141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i</w:t>
            </w:r>
            <w:r w:rsidR="006F1141">
              <w:rPr>
                <w:b w:val="0"/>
              </w:rPr>
              <w:t>dentify the nature of the emergency and take initial action to conform with the vessel's emergency procedures</w:t>
            </w:r>
          </w:p>
          <w:p w:rsidR="006F1141" w:rsidRPr="001B0A7B" w:rsidRDefault="00374D64" w:rsidP="006F1141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r</w:t>
            </w:r>
            <w:r w:rsidR="006F1141">
              <w:rPr>
                <w:b w:val="0"/>
              </w:rPr>
              <w:t>aise the alarm promptly by the most appropriate method available</w:t>
            </w:r>
          </w:p>
          <w:p w:rsidR="006F1141" w:rsidRPr="001B0A7B" w:rsidRDefault="00374D64" w:rsidP="006F1141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6F1141">
              <w:rPr>
                <w:b w:val="0"/>
              </w:rPr>
              <w:t>ake appropriate action on recognising an alarm signal in accordance with emergency procedures</w:t>
            </w:r>
          </w:p>
          <w:p w:rsidR="006F1141" w:rsidRPr="001B0A7B" w:rsidRDefault="00374D64" w:rsidP="006F1141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c</w:t>
            </w:r>
            <w:r w:rsidR="006F1141">
              <w:rPr>
                <w:b w:val="0"/>
              </w:rPr>
              <w:t>ommunicate information to the relevant personnel promptly and accurately</w:t>
            </w:r>
          </w:p>
          <w:p w:rsidR="006F1141" w:rsidRPr="001B0A7B" w:rsidRDefault="00374D64" w:rsidP="006F1141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i</w:t>
            </w:r>
            <w:r w:rsidR="006F1141">
              <w:rPr>
                <w:b w:val="0"/>
              </w:rPr>
              <w:t>mplement the necessary evacuation, emergency shut down and isolation procedures</w:t>
            </w:r>
          </w:p>
          <w:p w:rsidR="006F1141" w:rsidRPr="001B0A7B" w:rsidRDefault="00374D64" w:rsidP="006F1141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a</w:t>
            </w:r>
            <w:r w:rsidR="006F1141">
              <w:rPr>
                <w:b w:val="0"/>
              </w:rPr>
              <w:t>dminister first aid as required according to recognised principles and practices</w:t>
            </w:r>
          </w:p>
          <w:p w:rsidR="006F1141" w:rsidRPr="001B0A7B" w:rsidRDefault="00374D64" w:rsidP="006F1141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f</w:t>
            </w:r>
            <w:r w:rsidR="006F1141">
              <w:rPr>
                <w:b w:val="0"/>
              </w:rPr>
              <w:t>ight fires as required using relevant equipment and techniques</w:t>
            </w:r>
          </w:p>
          <w:p w:rsidR="006F1141" w:rsidRPr="001B0A7B" w:rsidRDefault="00374D64" w:rsidP="006F1141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6F1141">
              <w:rPr>
                <w:b w:val="0"/>
              </w:rPr>
              <w:t>ake relevant action where `abandon ship' is identified according to your level of responsibility</w:t>
            </w:r>
          </w:p>
          <w:p w:rsidR="003C6D88" w:rsidRPr="001B0A7B" w:rsidRDefault="00374D64" w:rsidP="006F1141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p</w:t>
            </w:r>
            <w:r w:rsidR="006F1141">
              <w:rPr>
                <w:b w:val="0"/>
              </w:rPr>
              <w:t>repare and launch survival craft correctly and use survival techniques which maximise the safety of self and others in accordance with recommended procedures</w:t>
            </w:r>
          </w:p>
        </w:tc>
      </w:tr>
    </w:tbl>
    <w:p w:rsidR="0052780A" w:rsidRDefault="0052780A" w:rsidP="0052780A">
      <w:bookmarkStart w:id="5" w:name="EndPerformance"/>
      <w:bookmarkEnd w:id="3"/>
      <w:bookmarkEnd w:id="5"/>
    </w:p>
    <w:p w:rsidR="0052780A" w:rsidRDefault="0052780A">
      <w:r>
        <w:br w:type="page"/>
      </w:r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Default="002A136B" w:rsidP="00173AEB">
            <w:pPr>
              <w:pStyle w:val="NOSSideHeading"/>
              <w:rPr>
                <w:rFonts w:ascii="Helvetica" w:hAnsi="Helvetica" w:cs="Helvetica"/>
                <w:b w:val="0"/>
                <w:i/>
                <w:iCs/>
                <w:noProof w:val="0"/>
                <w:color w:val="0078C1"/>
                <w:sz w:val="22"/>
              </w:rPr>
            </w:pPr>
            <w:sdt>
              <w:sdtPr>
                <w:rPr>
                  <w:rFonts w:ascii="Helvetica" w:hAnsi="Helvetica"/>
                </w:rPr>
                <w:id w:val="28180619"/>
                <w:lock w:val="sdtLocked"/>
                <w:placeholder>
                  <w:docPart w:val="DefaultPlaceholder_22675703"/>
                </w:placeholder>
              </w:sdtPr>
              <w:sdtContent>
                <w:r w:rsidR="006075B5" w:rsidRPr="0036118B">
                  <w:rPr>
                    <w:rFonts w:cs="Arial"/>
                  </w:rPr>
                  <w:t>K</w:t>
                </w:r>
                <w:r w:rsidR="006075B5" w:rsidRPr="0036118B">
                  <w:rPr>
                    <w:rFonts w:cs="Arial"/>
                    <w:bCs/>
                  </w:rPr>
                  <w:t>nowledge and understanding</w:t>
                </w:r>
              </w:sdtContent>
            </w:sdt>
            <w:r w:rsidR="006075B5">
              <w:rPr>
                <w:rFonts w:ascii="Helvetica" w:hAnsi="Helvetica"/>
              </w:rPr>
              <w:br/>
            </w:r>
            <w:bookmarkStart w:id="6" w:name="Knowledge"/>
          </w:p>
          <w:sdt>
            <w:sdtPr>
              <w:rPr>
                <w:rFonts w:cs="Arial"/>
                <w:iCs/>
                <w:noProof w:val="0"/>
                <w:color w:val="0078C1"/>
              </w:rPr>
              <w:alias w:val="KU"/>
              <w:tag w:val="KU"/>
              <w:id w:val="28180622"/>
              <w:lock w:val="sdtLocked"/>
              <w:placeholder>
                <w:docPart w:val="DefaultPlaceholder_22675703"/>
              </w:placeholder>
            </w:sdtPr>
            <w:sdtContent>
              <w:p w:rsidR="006075B5" w:rsidRPr="0036118B" w:rsidRDefault="006075B5" w:rsidP="00173AEB">
                <w:pPr>
                  <w:pStyle w:val="NOSSideSubHeading"/>
                  <w:spacing w:line="240" w:lineRule="auto"/>
                  <w:rPr>
                    <w:rFonts w:cs="Arial"/>
                    <w:iCs/>
                    <w:noProof w:val="0"/>
                    <w:color w:val="0078C1"/>
                  </w:rPr>
                </w:pPr>
                <w:r w:rsidRPr="0036118B">
                  <w:rPr>
                    <w:rFonts w:cs="Arial"/>
                    <w:iCs/>
                    <w:noProof w:val="0"/>
                    <w:color w:val="0078C1"/>
                  </w:rPr>
                  <w:t>You need to know and understand:</w:t>
                </w:r>
              </w:p>
            </w:sdtContent>
          </w:sdt>
          <w:p w:rsidR="0052780A" w:rsidRDefault="0052780A" w:rsidP="00173AEB">
            <w:pPr>
              <w:pStyle w:val="NOSSideSubHeading"/>
              <w:spacing w:line="240" w:lineRule="auto"/>
              <w:rPr>
                <w:rFonts w:ascii="Helvetica" w:hAnsi="Helvetica" w:cs="Helvetica"/>
                <w:iCs/>
                <w:noProof w:val="0"/>
                <w:color w:val="0078C1"/>
              </w:rPr>
            </w:pPr>
          </w:p>
          <w:p w:rsidR="0052780A" w:rsidRPr="00CF4D98" w:rsidRDefault="0052780A" w:rsidP="00690067">
            <w:pPr>
              <w:pStyle w:val="NOSSideSubHeading"/>
            </w:pPr>
          </w:p>
        </w:tc>
        <w:tc>
          <w:tcPr>
            <w:tcW w:w="7902" w:type="dxa"/>
          </w:tcPr>
          <w:p w:rsidR="00DE7CE3" w:rsidRDefault="00DE7CE3" w:rsidP="00DE7CE3">
            <w:pPr>
              <w:pStyle w:val="NOSBodyHeading"/>
              <w:spacing w:line="276" w:lineRule="auto"/>
              <w:rPr>
                <w:rFonts w:cs="Arial"/>
                <w:b w:val="0"/>
              </w:rPr>
            </w:pPr>
            <w:bookmarkStart w:id="7" w:name="StartKnowledge"/>
            <w:bookmarkEnd w:id="7"/>
          </w:p>
          <w:p w:rsidR="00504CA0" w:rsidRDefault="00504CA0" w:rsidP="00DE7CE3">
            <w:pPr>
              <w:pStyle w:val="NOSBodyHeading"/>
              <w:spacing w:line="276" w:lineRule="auto"/>
              <w:rPr>
                <w:rFonts w:cs="Arial"/>
                <w:b w:val="0"/>
              </w:rPr>
            </w:pPr>
          </w:p>
          <w:p w:rsidR="00DE7CE3" w:rsidRPr="001B0A7B" w:rsidRDefault="00DE7CE3" w:rsidP="00DE7CE3">
            <w:pPr>
              <w:pStyle w:val="NOSBodyHeading"/>
              <w:spacing w:line="276" w:lineRule="auto"/>
              <w:rPr>
                <w:b w:val="0"/>
              </w:rPr>
            </w:pPr>
          </w:p>
          <w:p w:rsidR="00DE7CE3" w:rsidRPr="001B0A7B" w:rsidRDefault="00374D64" w:rsidP="00DE7CE3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</w:t>
            </w:r>
            <w:r w:rsidR="00DE7CE3">
              <w:rPr>
                <w:rFonts w:cs="Arial"/>
                <w:b w:val="0"/>
              </w:rPr>
              <w:t>he types of emergency situations that may occur – e.g. collision, fire, foundering, ingress of water</w:t>
            </w:r>
          </w:p>
          <w:p w:rsidR="00DE7CE3" w:rsidRPr="001B0A7B" w:rsidRDefault="00374D64" w:rsidP="00DE7CE3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DE7CE3">
              <w:rPr>
                <w:rFonts w:cs="Arial"/>
                <w:b w:val="0"/>
              </w:rPr>
              <w:t>ow to comply with emergency procedures</w:t>
            </w:r>
          </w:p>
          <w:p w:rsidR="00DE7CE3" w:rsidRPr="001B0A7B" w:rsidRDefault="00374D64" w:rsidP="00DE7CE3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</w:t>
            </w:r>
            <w:r w:rsidR="00DE7CE3">
              <w:rPr>
                <w:rFonts w:cs="Arial"/>
                <w:b w:val="0"/>
              </w:rPr>
              <w:t>he use of internal communication systems and effective forms of communication</w:t>
            </w:r>
          </w:p>
          <w:p w:rsidR="00DE7CE3" w:rsidRPr="001B0A7B" w:rsidRDefault="00374D64" w:rsidP="00DE7CE3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</w:t>
            </w:r>
            <w:r w:rsidR="00DE7CE3">
              <w:rPr>
                <w:rFonts w:cs="Arial"/>
                <w:b w:val="0"/>
              </w:rPr>
              <w:t>he types of life-saving appliances normally carried on vessels and their use</w:t>
            </w:r>
          </w:p>
          <w:p w:rsidR="00DE7CE3" w:rsidRPr="001B0A7B" w:rsidRDefault="00374D64" w:rsidP="00DE7CE3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</w:t>
            </w:r>
            <w:r w:rsidR="00DE7CE3">
              <w:rPr>
                <w:rFonts w:cs="Arial"/>
                <w:b w:val="0"/>
              </w:rPr>
              <w:t>he equipment in survival craft and its use</w:t>
            </w:r>
          </w:p>
          <w:p w:rsidR="00DE7CE3" w:rsidRPr="001B0A7B" w:rsidRDefault="00374D64" w:rsidP="00DE7CE3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</w:t>
            </w:r>
            <w:r w:rsidR="00DE7CE3">
              <w:rPr>
                <w:rFonts w:cs="Arial"/>
                <w:b w:val="0"/>
              </w:rPr>
              <w:t>he principles concerning survival</w:t>
            </w:r>
          </w:p>
          <w:p w:rsidR="00DE7CE3" w:rsidRPr="001B0A7B" w:rsidRDefault="00374D64" w:rsidP="00DE7CE3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DE7CE3">
              <w:rPr>
                <w:rFonts w:cs="Arial"/>
                <w:b w:val="0"/>
              </w:rPr>
              <w:t>ow to minimise the risk of fire and maintain a state of readiness to respond to emergency situations involving fire</w:t>
            </w:r>
          </w:p>
          <w:p w:rsidR="00DE7CE3" w:rsidRPr="001B0A7B" w:rsidRDefault="00374D64" w:rsidP="00DE7CE3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DE7CE3">
              <w:rPr>
                <w:rFonts w:cs="Arial"/>
                <w:b w:val="0"/>
              </w:rPr>
              <w:t>ow to fight and extinguish fires</w:t>
            </w:r>
          </w:p>
          <w:p w:rsidR="00DE7CE3" w:rsidRPr="001B0A7B" w:rsidRDefault="00374D64" w:rsidP="00DE7CE3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</w:t>
            </w:r>
            <w:r w:rsidR="00DE7CE3">
              <w:rPr>
                <w:rFonts w:cs="Arial"/>
                <w:b w:val="0"/>
              </w:rPr>
              <w:t>he precautions to prevent pollution of the marine environment</w:t>
            </w:r>
          </w:p>
          <w:p w:rsidR="00DE7CE3" w:rsidRPr="001B0A7B" w:rsidRDefault="00374D64" w:rsidP="00DE7CE3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</w:t>
            </w:r>
            <w:r w:rsidR="00DE7CE3">
              <w:rPr>
                <w:rFonts w:cs="Arial"/>
                <w:b w:val="0"/>
              </w:rPr>
              <w:t>he action to take upon encountering an accident or other medical emergency</w:t>
            </w:r>
          </w:p>
          <w:p w:rsidR="00DE7CE3" w:rsidRPr="00EA2C2B" w:rsidRDefault="00374D64" w:rsidP="00DE7CE3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s</w:t>
            </w:r>
            <w:r w:rsidR="00DE7CE3">
              <w:rPr>
                <w:rFonts w:cs="Arial"/>
                <w:b w:val="0"/>
              </w:rPr>
              <w:t>tatutory regulations and guidelines, organisational instructions and guidance and vessel contingency plans</w:t>
            </w:r>
          </w:p>
          <w:p w:rsidR="00EA2C2B" w:rsidRPr="001B0A7B" w:rsidRDefault="00374D64" w:rsidP="00DE7CE3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EA2C2B">
              <w:rPr>
                <w:rFonts w:cs="Arial"/>
                <w:b w:val="0"/>
              </w:rPr>
              <w:t xml:space="preserve">ow to act </w:t>
            </w:r>
            <w:r w:rsidR="00F24770">
              <w:rPr>
                <w:rFonts w:cs="Arial"/>
                <w:b w:val="0"/>
              </w:rPr>
              <w:t xml:space="preserve">in response to </w:t>
            </w:r>
            <w:r w:rsidR="00EA2C2B">
              <w:rPr>
                <w:rFonts w:cs="Arial"/>
                <w:b w:val="0"/>
              </w:rPr>
              <w:t xml:space="preserve"> terrorist/ pirate activity</w:t>
            </w:r>
          </w:p>
          <w:p w:rsidR="00006091" w:rsidRPr="001B0A7B" w:rsidRDefault="00006091" w:rsidP="00DE7CE3">
            <w:pPr>
              <w:pStyle w:val="NOSBodyHeading"/>
              <w:spacing w:line="276" w:lineRule="auto"/>
              <w:rPr>
                <w:b w:val="0"/>
              </w:rPr>
            </w:pPr>
          </w:p>
        </w:tc>
      </w:tr>
    </w:tbl>
    <w:p w:rsidR="0052780A" w:rsidRDefault="0052780A">
      <w:bookmarkStart w:id="8" w:name="EndKnowledge"/>
      <w:bookmarkEnd w:id="6"/>
      <w:bookmarkEnd w:id="8"/>
      <w:r>
        <w:br w:type="page"/>
      </w:r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Pr="004E05F7" w:rsidRDefault="0052780A" w:rsidP="00690067">
            <w:pPr>
              <w:pStyle w:val="NOSSideHeading"/>
            </w:pPr>
            <w:bookmarkStart w:id="9" w:name="EndBookmark"/>
            <w:bookmarkEnd w:id="9"/>
            <w:r>
              <w:lastRenderedPageBreak/>
              <w:br w:type="page"/>
            </w:r>
            <w:sdt>
              <w:sdtPr>
                <w:id w:val="28180635"/>
                <w:lock w:val="sdtLocked"/>
                <w:placeholder>
                  <w:docPart w:val="DefaultPlaceholder_22675703"/>
                </w:placeholder>
              </w:sdtPr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Developed by</w:t>
                </w:r>
              </w:sdtContent>
            </w:sdt>
          </w:p>
        </w:tc>
        <w:tc>
          <w:tcPr>
            <w:tcW w:w="7902" w:type="dxa"/>
          </w:tcPr>
          <w:p w:rsidR="00C23EB7" w:rsidRDefault="00C23EB7" w:rsidP="00C23EB7">
            <w:pPr>
              <w:pStyle w:val="NOSBodyText"/>
            </w:pPr>
            <w:bookmarkStart w:id="10" w:name="StartDevelopedBy"/>
            <w:bookmarkEnd w:id="10"/>
            <w:r>
              <w:t>Maritime Skills Alliance</w:t>
            </w:r>
          </w:p>
          <w:p w:rsidR="001F6BF7" w:rsidRPr="00CF4D98" w:rsidRDefault="001F6BF7" w:rsidP="001F6BF7">
            <w:pPr>
              <w:pStyle w:val="NOSBodyText"/>
            </w:pPr>
            <w:bookmarkStart w:id="11" w:name="EndDevelopedBy"/>
            <w:bookmarkEnd w:id="11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2A136B" w:rsidP="009406A9">
            <w:pPr>
              <w:pStyle w:val="NOSSideHeading"/>
            </w:pPr>
            <w: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9" type="#_x0000_t32" style="position:absolute;margin-left:.6pt;margin-top:-2.65pt;width:509pt;height:0;z-index:251677696;mso-position-horizontal-relative:text;mso-position-vertical-relative:text" o:connectortype="straight" strokecolor="#0070c0" strokeweight="1pt"/>
              </w:pict>
            </w:r>
            <w:sdt>
              <w:sdtPr>
                <w:id w:val="28180637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Version number</w:t>
                </w:r>
              </w:sdtContent>
            </w:sdt>
          </w:p>
        </w:tc>
        <w:tc>
          <w:tcPr>
            <w:tcW w:w="7902" w:type="dxa"/>
          </w:tcPr>
          <w:p w:rsidR="0052780A" w:rsidRDefault="00504CA0" w:rsidP="001F6BF7">
            <w:pPr>
              <w:pStyle w:val="NOSBodyText"/>
              <w:rPr>
                <w:color w:val="221E1F"/>
              </w:rPr>
            </w:pPr>
            <w:bookmarkStart w:id="12" w:name="StartVersion"/>
            <w:bookmarkEnd w:id="12"/>
            <w:r>
              <w:rPr>
                <w:color w:val="221E1F"/>
              </w:rPr>
              <w:t>2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13" w:name="EndVersion"/>
            <w:bookmarkEnd w:id="13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2A136B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0" type="#_x0000_t32" style="position:absolute;margin-left:.6pt;margin-top:-2.65pt;width:509pt;height:0;z-index:251678720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39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Date approved</w:t>
                </w:r>
              </w:sdtContent>
            </w:sdt>
          </w:p>
        </w:tc>
        <w:tc>
          <w:tcPr>
            <w:tcW w:w="7902" w:type="dxa"/>
          </w:tcPr>
          <w:p w:rsidR="001F6BF7" w:rsidRDefault="00A35483" w:rsidP="00504CA0">
            <w:pPr>
              <w:pStyle w:val="NOSBodyText"/>
              <w:rPr>
                <w:color w:val="221E1F"/>
              </w:rPr>
            </w:pPr>
            <w:bookmarkStart w:id="14" w:name="StartApproved"/>
            <w:bookmarkStart w:id="15" w:name="EndApproved"/>
            <w:bookmarkEnd w:id="14"/>
            <w:bookmarkEnd w:id="15"/>
            <w:r>
              <w:rPr>
                <w:color w:val="221E1F"/>
              </w:rPr>
              <w:t>January 2012</w:t>
            </w:r>
            <w:bookmarkStart w:id="16" w:name="EndDateApproved"/>
            <w:bookmarkEnd w:id="16"/>
          </w:p>
          <w:p w:rsidR="00504CA0" w:rsidRPr="004E05F7" w:rsidRDefault="00504CA0" w:rsidP="00504CA0">
            <w:pPr>
              <w:pStyle w:val="NOSBodyText"/>
              <w:rPr>
                <w:color w:val="221E1F"/>
              </w:rPr>
            </w:pPr>
          </w:p>
        </w:tc>
      </w:tr>
      <w:tr w:rsidR="0052780A" w:rsidRPr="00CF4D98" w:rsidTr="00690067">
        <w:tc>
          <w:tcPr>
            <w:tcW w:w="2518" w:type="dxa"/>
          </w:tcPr>
          <w:p w:rsidR="0052780A" w:rsidRDefault="002A136B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1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Indicative review date</w:t>
                </w:r>
              </w:sdtContent>
            </w:sdt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1" type="#_x0000_t32" style="position:absolute;margin-left:.6pt;margin-top:-2.65pt;width:509pt;height:0;z-index:251679744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1F6BF7" w:rsidRPr="004E05F7" w:rsidRDefault="00A35483" w:rsidP="00504CA0">
            <w:pPr>
              <w:pStyle w:val="NOSBodyText"/>
              <w:rPr>
                <w:color w:val="221E1F"/>
              </w:rPr>
            </w:pPr>
            <w:bookmarkStart w:id="17" w:name="StartReview"/>
            <w:bookmarkStart w:id="18" w:name="EndReview"/>
            <w:bookmarkEnd w:id="17"/>
            <w:bookmarkEnd w:id="18"/>
            <w:r>
              <w:rPr>
                <w:color w:val="221E1F"/>
              </w:rPr>
              <w:t>December 2016</w:t>
            </w:r>
            <w:bookmarkStart w:id="19" w:name="EndIndicativeReviewDate"/>
            <w:bookmarkEnd w:id="19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2A136B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2" type="#_x0000_t32" style="position:absolute;margin-left:.6pt;margin-top:-2.65pt;width:509pt;height:0;z-index:251680768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3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Validity</w:t>
                </w:r>
              </w:sdtContent>
            </w:sdt>
          </w:p>
        </w:tc>
        <w:tc>
          <w:tcPr>
            <w:tcW w:w="7902" w:type="dxa"/>
          </w:tcPr>
          <w:p w:rsidR="001F6BF7" w:rsidRDefault="004C5725" w:rsidP="00690067">
            <w:pPr>
              <w:pStyle w:val="NOSBodyText"/>
              <w:rPr>
                <w:rStyle w:val="A3"/>
              </w:rPr>
            </w:pPr>
            <w:bookmarkStart w:id="20" w:name="StartValidity"/>
            <w:bookmarkEnd w:id="20"/>
            <w:r>
              <w:rPr>
                <w:rStyle w:val="A3"/>
              </w:rPr>
              <w:t>Current</w:t>
            </w:r>
          </w:p>
          <w:p w:rsidR="0052780A" w:rsidRPr="004E05F7" w:rsidRDefault="0052780A" w:rsidP="00690067">
            <w:pPr>
              <w:pStyle w:val="NOSBodyText"/>
              <w:rPr>
                <w:color w:val="221E1F"/>
              </w:rPr>
            </w:pPr>
            <w:bookmarkStart w:id="21" w:name="EndValidity"/>
            <w:bookmarkEnd w:id="21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2A136B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3" type="#_x0000_t32" style="position:absolute;margin-left:.6pt;margin-top:-2.65pt;width:509pt;height:0;z-index:251681792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5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Status</w:t>
                </w:r>
              </w:sdtContent>
            </w:sdt>
          </w:p>
        </w:tc>
        <w:tc>
          <w:tcPr>
            <w:tcW w:w="7902" w:type="dxa"/>
          </w:tcPr>
          <w:p w:rsidR="0052780A" w:rsidRDefault="004C5725" w:rsidP="001F6BF7">
            <w:pPr>
              <w:pStyle w:val="NOSBodyText"/>
              <w:rPr>
                <w:color w:val="221E1F"/>
              </w:rPr>
            </w:pPr>
            <w:bookmarkStart w:id="22" w:name="StartStatus"/>
            <w:bookmarkEnd w:id="22"/>
            <w:r>
              <w:rPr>
                <w:color w:val="221E1F"/>
              </w:rPr>
              <w:t>Original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3" w:name="EndStatus"/>
            <w:bookmarkEnd w:id="23"/>
          </w:p>
        </w:tc>
      </w:tr>
      <w:tr w:rsidR="0052780A" w:rsidRPr="00CF4D98" w:rsidTr="00690067">
        <w:tc>
          <w:tcPr>
            <w:tcW w:w="2518" w:type="dxa"/>
          </w:tcPr>
          <w:p w:rsidR="0052780A" w:rsidRDefault="002A136B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7"/>
                <w:lock w:val="sdtLocked"/>
                <w:placeholder>
                  <w:docPart w:val="DefaultPlaceholder_22675703"/>
                </w:placeholder>
              </w:sdtPr>
              <w:sdtContent>
                <w:r>
                  <w:rPr>
                    <w:rFonts w:ascii="Helvetica" w:hAnsi="Helvetica" w:cs="Helvetica"/>
                    <w:b/>
                    <w:bCs/>
                    <w:noProof/>
                    <w:color w:val="0078C1"/>
                    <w:sz w:val="26"/>
                    <w:lang w:eastAsia="en-GB"/>
                  </w:rPr>
                  <w:pict>
                    <v:shape id="_x0000_s1058" type="#_x0000_t32" style="position:absolute;margin-left:.6pt;margin-top:-2.65pt;width:509pt;height:0;z-index:251705344;mso-position-horizontal-relative:text;mso-position-vertical-relative:text" o:connectortype="straight" strokecolor="#0070c0" strokeweight="1pt"/>
                  </w:pict>
                </w:r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Originating organisation</w:t>
                </w:r>
              </w:sdtContent>
            </w:sdt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4" type="#_x0000_t32" style="position:absolute;margin-left:.6pt;margin-top:-2.65pt;width:509pt;height:0;z-index:251682816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2780A" w:rsidRDefault="00504CA0" w:rsidP="001F6BF7">
            <w:pPr>
              <w:pStyle w:val="NOSBodyText"/>
              <w:rPr>
                <w:color w:val="221E1F"/>
              </w:rPr>
            </w:pPr>
            <w:bookmarkStart w:id="24" w:name="StartOrigin"/>
            <w:bookmarkEnd w:id="24"/>
            <w:r>
              <w:rPr>
                <w:color w:val="221E1F"/>
              </w:rPr>
              <w:t>Skills for Justice</w:t>
            </w:r>
          </w:p>
          <w:p w:rsidR="005E6FAE" w:rsidRPr="004E05F7" w:rsidRDefault="005E6FAE" w:rsidP="001F6BF7">
            <w:pPr>
              <w:pStyle w:val="NOSBodyText"/>
              <w:rPr>
                <w:color w:val="221E1F"/>
              </w:rPr>
            </w:pPr>
            <w:bookmarkStart w:id="25" w:name="EndOrigin"/>
            <w:bookmarkEnd w:id="25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2A136B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8" type="#_x0000_t32" style="position:absolute;margin-left:.6pt;margin-top:28.15pt;width:509pt;height:0;z-index:251686912;mso-position-horizontal-relative:text;mso-position-vertical-relative:text" o:connectortype="straight" strokecolor="#0070c0" strokeweight="1pt"/>
              </w:pict>
            </w: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5" type="#_x0000_t32" style="position:absolute;margin-left:.6pt;margin-top:-2.65pt;width:509pt;height:0;z-index:251683840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56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Original URN</w:t>
                </w:r>
              </w:sdtContent>
            </w:sdt>
          </w:p>
        </w:tc>
        <w:tc>
          <w:tcPr>
            <w:tcW w:w="7902" w:type="dxa"/>
          </w:tcPr>
          <w:p w:rsidR="001F6BF7" w:rsidRDefault="00A35483" w:rsidP="00504CA0">
            <w:pPr>
              <w:pStyle w:val="NOSBodyText"/>
              <w:rPr>
                <w:color w:val="221E1F"/>
              </w:rPr>
            </w:pPr>
            <w:bookmarkStart w:id="26" w:name="StartOriginURN"/>
            <w:bookmarkStart w:id="27" w:name="EndOriginURN"/>
            <w:bookmarkEnd w:id="26"/>
            <w:bookmarkEnd w:id="27"/>
            <w:r>
              <w:rPr>
                <w:color w:val="221E1F"/>
              </w:rPr>
              <w:t xml:space="preserve">MSA </w:t>
            </w:r>
            <w:r w:rsidR="007025D8">
              <w:rPr>
                <w:color w:val="221E1F"/>
              </w:rPr>
              <w:t>A11</w:t>
            </w:r>
            <w:bookmarkStart w:id="28" w:name="EndOriginalURN"/>
            <w:bookmarkEnd w:id="28"/>
          </w:p>
          <w:p w:rsidR="00504CA0" w:rsidRPr="004E05F7" w:rsidRDefault="00504CA0" w:rsidP="00504CA0">
            <w:pPr>
              <w:pStyle w:val="NOSBodyText"/>
              <w:rPr>
                <w:color w:val="221E1F"/>
              </w:rPr>
            </w:pPr>
          </w:p>
        </w:tc>
      </w:tr>
      <w:tr w:rsidR="0052780A" w:rsidRPr="00CF4D98" w:rsidTr="00690067">
        <w:tc>
          <w:tcPr>
            <w:tcW w:w="2518" w:type="dxa"/>
          </w:tcPr>
          <w:p w:rsidR="0052780A" w:rsidRDefault="002A136B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58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Relevant occupations</w:t>
                </w:r>
              </w:sdtContent>
            </w:sdt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8A2610" w:rsidRPr="0070528E" w:rsidRDefault="007025D8" w:rsidP="0070528E">
            <w:pPr>
              <w:rPr>
                <w:rFonts w:ascii="Arial" w:hAnsi="Arial" w:cs="Arial"/>
              </w:rPr>
            </w:pPr>
            <w:bookmarkStart w:id="29" w:name="StartOccupations"/>
            <w:bookmarkStart w:id="30" w:name="EndOccupations"/>
            <w:bookmarkEnd w:id="29"/>
            <w:bookmarkEnd w:id="30"/>
            <w:r w:rsidRPr="0070528E">
              <w:rPr>
                <w:rFonts w:ascii="Arial" w:hAnsi="Arial" w:cs="Arial"/>
                <w:color w:val="221E1F"/>
              </w:rPr>
              <w:t>navigation officer; engineer; deck officer; able seaman</w:t>
            </w:r>
            <w:bookmarkStart w:id="31" w:name="EndRelevantOccupations"/>
            <w:bookmarkEnd w:id="31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2A136B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6" type="#_x0000_t32" style="position:absolute;margin-left:.6pt;margin-top:-2.65pt;width:509pt;height:0;z-index:251684864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69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Suite</w:t>
                </w:r>
              </w:sdtContent>
            </w:sdt>
          </w:p>
        </w:tc>
        <w:tc>
          <w:tcPr>
            <w:tcW w:w="7902" w:type="dxa"/>
          </w:tcPr>
          <w:p w:rsidR="0052780A" w:rsidRDefault="000A4359" w:rsidP="001F6BF7">
            <w:pPr>
              <w:pStyle w:val="NOSBodyText"/>
              <w:rPr>
                <w:color w:val="221E1F"/>
              </w:rPr>
            </w:pPr>
            <w:bookmarkStart w:id="32" w:name="StartSuite"/>
            <w:bookmarkEnd w:id="32"/>
            <w:r>
              <w:rPr>
                <w:color w:val="221E1F"/>
              </w:rPr>
              <w:t>Maritime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33" w:name="EndSuite"/>
            <w:bookmarkEnd w:id="33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2A136B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7" type="#_x0000_t32" style="position:absolute;margin-left:.6pt;margin-top:-2.65pt;width:509pt;height:0;z-index:251685888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71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Key words</w:t>
                </w:r>
              </w:sdtContent>
            </w:sdt>
          </w:p>
        </w:tc>
        <w:tc>
          <w:tcPr>
            <w:tcW w:w="7902" w:type="dxa"/>
          </w:tcPr>
          <w:p w:rsidR="007025D8" w:rsidRDefault="007025D8" w:rsidP="007025D8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bookmarkStart w:id="34" w:name="StartKeywords"/>
            <w:bookmarkEnd w:id="34"/>
            <w:r>
              <w:t xml:space="preserve">Identify; deal with; emergencies; on board a vessel; initial action; raise the alarm; emergency procedures; muster requirements; </w:t>
            </w:r>
          </w:p>
          <w:p w:rsidR="0052780A" w:rsidRPr="004E05F7" w:rsidRDefault="0052780A" w:rsidP="00690067">
            <w:pPr>
              <w:pStyle w:val="NOSBodyText"/>
              <w:rPr>
                <w:color w:val="221E1F"/>
              </w:rPr>
            </w:pPr>
            <w:bookmarkStart w:id="35" w:name="EndKeywords"/>
            <w:bookmarkEnd w:id="35"/>
          </w:p>
        </w:tc>
      </w:tr>
    </w:tbl>
    <w:p w:rsidR="0052780A" w:rsidRDefault="0052780A" w:rsidP="0052780A"/>
    <w:sectPr w:rsidR="0052780A" w:rsidSect="005A423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991" w:bottom="1440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9E7" w:rsidRDefault="009759E7" w:rsidP="00521BFC">
      <w:r>
        <w:separator/>
      </w:r>
    </w:p>
  </w:endnote>
  <w:endnote w:type="continuationSeparator" w:id="0">
    <w:p w:rsidR="009759E7" w:rsidRDefault="009759E7" w:rsidP="00521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D13FFB" w:rsidRDefault="00A35483" w:rsidP="009F7CB5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A35483">
      <w:rPr>
        <w:rFonts w:ascii="Arial" w:eastAsiaTheme="minorHAnsi" w:hAnsi="Arial" w:cs="Arial"/>
        <w:noProof/>
        <w:sz w:val="14"/>
        <w:szCs w:val="14"/>
      </w:rPr>
      <w:t>MSA A11</w:t>
    </w:r>
    <w:r>
      <w:rPr>
        <w:rFonts w:ascii="Arial" w:eastAsiaTheme="minorHAnsi" w:hAnsi="Arial" w:cs="Arial"/>
        <w:noProof/>
        <w:sz w:val="14"/>
        <w:szCs w:val="14"/>
      </w:rPr>
      <w:t xml:space="preserve"> </w:t>
    </w:r>
    <w:r w:rsidRPr="00A35483">
      <w:rPr>
        <w:rFonts w:ascii="Arial" w:eastAsiaTheme="minorHAnsi" w:hAnsi="Arial" w:cs="Arial"/>
        <w:noProof/>
        <w:sz w:val="14"/>
        <w:szCs w:val="14"/>
      </w:rPr>
      <w:t>Take personal emergency action on board a vessel</w:t>
    </w:r>
    <w:r w:rsidR="009F7CB5">
      <w:rPr>
        <w:sz w:val="18"/>
        <w:szCs w:val="18"/>
      </w:rPr>
      <w:tab/>
    </w:r>
    <w:r w:rsidR="009F7CB5">
      <w:rPr>
        <w:sz w:val="18"/>
        <w:szCs w:val="18"/>
      </w:rPr>
      <w:tab/>
    </w:r>
    <w:r w:rsidR="002A136B" w:rsidRPr="008C0064">
      <w:rPr>
        <w:rFonts w:ascii="Arial" w:hAnsi="Arial" w:cs="Arial"/>
        <w:sz w:val="14"/>
        <w:szCs w:val="14"/>
      </w:rPr>
      <w:fldChar w:fldCharType="begin"/>
    </w:r>
    <w:r w:rsidR="00016B9A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2A136B" w:rsidRPr="008C0064">
      <w:rPr>
        <w:rFonts w:ascii="Arial" w:hAnsi="Arial" w:cs="Arial"/>
        <w:sz w:val="14"/>
        <w:szCs w:val="14"/>
      </w:rPr>
      <w:fldChar w:fldCharType="separate"/>
    </w:r>
    <w:r w:rsidR="00A73535">
      <w:rPr>
        <w:rFonts w:ascii="Arial" w:hAnsi="Arial" w:cs="Arial"/>
        <w:noProof/>
        <w:sz w:val="14"/>
        <w:szCs w:val="14"/>
      </w:rPr>
      <w:t>4</w:t>
    </w:r>
    <w:r w:rsidR="002A136B" w:rsidRPr="008C0064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86259F" w:rsidRDefault="00A35483" w:rsidP="0086259F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A35483">
      <w:rPr>
        <w:rFonts w:ascii="Arial" w:eastAsiaTheme="minorHAnsi" w:hAnsi="Arial" w:cs="Arial"/>
        <w:noProof/>
        <w:sz w:val="14"/>
        <w:szCs w:val="14"/>
      </w:rPr>
      <w:t>MSA A11</w:t>
    </w:r>
    <w:r>
      <w:rPr>
        <w:rFonts w:ascii="Arial" w:eastAsiaTheme="minorHAnsi" w:hAnsi="Arial" w:cs="Arial"/>
        <w:noProof/>
        <w:sz w:val="14"/>
        <w:szCs w:val="14"/>
      </w:rPr>
      <w:t xml:space="preserve"> </w:t>
    </w:r>
    <w:r w:rsidRPr="00A35483">
      <w:rPr>
        <w:rFonts w:ascii="Arial" w:eastAsiaTheme="minorHAnsi" w:hAnsi="Arial" w:cs="Arial"/>
        <w:noProof/>
        <w:sz w:val="14"/>
        <w:szCs w:val="14"/>
      </w:rPr>
      <w:t>Take personal emergency action on board a vessel</w:t>
    </w:r>
    <w:r w:rsidR="004323FE">
      <w:rPr>
        <w:sz w:val="18"/>
        <w:szCs w:val="18"/>
      </w:rPr>
      <w:tab/>
    </w:r>
    <w:r w:rsidR="004323FE">
      <w:rPr>
        <w:sz w:val="18"/>
        <w:szCs w:val="18"/>
      </w:rPr>
      <w:tab/>
    </w:r>
    <w:r w:rsidR="002A136B" w:rsidRPr="008C0064">
      <w:rPr>
        <w:rFonts w:ascii="Arial" w:hAnsi="Arial" w:cs="Arial"/>
        <w:sz w:val="14"/>
        <w:szCs w:val="14"/>
      </w:rPr>
      <w:fldChar w:fldCharType="begin"/>
    </w:r>
    <w:r w:rsidR="0086259F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2A136B" w:rsidRPr="008C0064">
      <w:rPr>
        <w:rFonts w:ascii="Arial" w:hAnsi="Arial" w:cs="Arial"/>
        <w:sz w:val="14"/>
        <w:szCs w:val="14"/>
      </w:rPr>
      <w:fldChar w:fldCharType="separate"/>
    </w:r>
    <w:r w:rsidR="00A73535">
      <w:rPr>
        <w:rFonts w:ascii="Arial" w:hAnsi="Arial" w:cs="Arial"/>
        <w:noProof/>
        <w:sz w:val="14"/>
        <w:szCs w:val="14"/>
      </w:rPr>
      <w:t>1</w:t>
    </w:r>
    <w:r w:rsidR="002A136B" w:rsidRPr="008C0064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9E7" w:rsidRDefault="009759E7" w:rsidP="00521BFC">
      <w:r>
        <w:separator/>
      </w:r>
    </w:p>
  </w:footnote>
  <w:footnote w:type="continuationSeparator" w:id="0">
    <w:p w:rsidR="009759E7" w:rsidRDefault="009759E7" w:rsidP="00521B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3C6D88" w:rsidRDefault="002A136B" w:rsidP="002063F2">
    <w:pPr>
      <w:tabs>
        <w:tab w:val="left" w:pos="7140"/>
      </w:tabs>
    </w:pPr>
    <w:r w:rsidRPr="002A136B">
      <w:rPr>
        <w:rFonts w:ascii="Arial" w:eastAsiaTheme="minorHAnsi" w:hAnsi="Arial" w:cs="Arial"/>
        <w:b/>
        <w:noProof/>
        <w:sz w:val="32"/>
        <w:szCs w:val="32"/>
        <w:lang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0183" type="#_x0000_t32" style="position:absolute;margin-left:.6pt;margin-top:65pt;width:509pt;height:0;z-index:251659264" o:connectortype="straight" strokecolor="#0070c0" strokeweight="1pt"/>
      </w:pict>
    </w:r>
    <w:r w:rsidR="007025D8">
      <w:rPr>
        <w:rFonts w:ascii="Arial" w:eastAsiaTheme="minorHAnsi" w:hAnsi="Arial" w:cs="Arial"/>
        <w:b/>
        <w:noProof/>
        <w:sz w:val="32"/>
        <w:szCs w:val="32"/>
      </w:rPr>
      <w:t xml:space="preserve">MSA </w:t>
    </w:r>
    <w:r w:rsidR="00504CA0">
      <w:rPr>
        <w:rFonts w:ascii="Arial" w:eastAsiaTheme="minorHAnsi" w:hAnsi="Arial" w:cs="Arial"/>
        <w:b/>
        <w:noProof/>
        <w:sz w:val="32"/>
        <w:szCs w:val="32"/>
      </w:rPr>
      <w:t>A11</w:t>
    </w:r>
    <w:r w:rsidR="002063F2" w:rsidRPr="003C6D88">
      <w:rPr>
        <w:rFonts w:eastAsiaTheme="minorHAnsi" w:cs="Courier New"/>
        <w:noProof/>
        <w:sz w:val="32"/>
        <w:szCs w:val="32"/>
      </w:rPr>
      <w:br/>
    </w:r>
    <w:r w:rsidR="003E2C2E">
      <w:rPr>
        <w:rFonts w:ascii="Arial" w:eastAsiaTheme="minorHAnsi" w:hAnsi="Arial" w:cs="Arial"/>
        <w:noProof/>
        <w:sz w:val="32"/>
        <w:szCs w:val="32"/>
      </w:rPr>
      <w:t>Take personal emergency action on board a vessel</w:t>
    </w:r>
    <w:r w:rsidR="00964343">
      <w:rPr>
        <w:rFonts w:eastAsiaTheme="minorHAnsi" w:cs="Courier New"/>
        <w:noProof/>
        <w:sz w:val="32"/>
        <w:szCs w:val="32"/>
      </w:rPr>
      <w:b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102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7616"/>
      <w:gridCol w:w="2616"/>
    </w:tblGrid>
    <w:tr w:rsidR="009A1F82" w:rsidTr="009A1F82">
      <w:trPr>
        <w:cantSplit/>
        <w:trHeight w:val="1065"/>
      </w:trPr>
      <w:tc>
        <w:tcPr>
          <w:tcW w:w="7616" w:type="dxa"/>
        </w:tcPr>
        <w:p w:rsidR="009A1F82" w:rsidRPr="00DF70EE" w:rsidRDefault="007025D8" w:rsidP="009A1F82">
          <w:pPr>
            <w:pStyle w:val="Header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</w:rPr>
            <w:t xml:space="preserve">MSA </w:t>
          </w:r>
          <w:r w:rsidR="00504CA0">
            <w:rPr>
              <w:rFonts w:ascii="Arial" w:hAnsi="Arial" w:cs="Arial"/>
              <w:b/>
              <w:sz w:val="32"/>
              <w:szCs w:val="32"/>
            </w:rPr>
            <w:t>A11</w:t>
          </w:r>
        </w:p>
        <w:p w:rsidR="009A1F82" w:rsidRPr="00DF70EE" w:rsidRDefault="003E2C2E" w:rsidP="009A1F82">
          <w:pPr>
            <w:pStyle w:val="Header"/>
            <w:rPr>
              <w:rFonts w:ascii="Arial" w:hAnsi="Arial" w:cs="Arial"/>
            </w:rPr>
          </w:pPr>
          <w:r>
            <w:rPr>
              <w:rFonts w:ascii="Arial" w:hAnsi="Arial" w:cs="Arial"/>
              <w:sz w:val="32"/>
              <w:szCs w:val="32"/>
            </w:rPr>
            <w:t>Take personal emergency action on board a vessel</w:t>
          </w:r>
        </w:p>
      </w:tc>
      <w:tc>
        <w:tcPr>
          <w:tcW w:w="2616" w:type="dxa"/>
        </w:tcPr>
        <w:p w:rsidR="009A1F82" w:rsidRDefault="009A1F82" w:rsidP="009A1F82">
          <w:pPr>
            <w:pStyle w:val="Header"/>
            <w:jc w:val="right"/>
          </w:pPr>
          <w:r>
            <w:rPr>
              <w:noProof/>
              <w:lang w:eastAsia="en-GB"/>
            </w:rPr>
            <w:drawing>
              <wp:inline distT="0" distB="0" distL="0" distR="0">
                <wp:extent cx="1495425" cy="819150"/>
                <wp:effectExtent l="19050" t="0" r="9525" b="0"/>
                <wp:docPr id="3" name="Picture 2" descr="NO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OS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5425" cy="819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16B9A" w:rsidRPr="009A1F82" w:rsidRDefault="002A136B" w:rsidP="009A1F82">
    <w:pPr>
      <w:pStyle w:val="Header"/>
    </w:pPr>
    <w:r>
      <w:rPr>
        <w:noProof/>
        <w:lang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0177" type="#_x0000_t32" style="position:absolute;margin-left:.95pt;margin-top:22.5pt;width:509pt;height:0;z-index:251658240;mso-position-horizontal-relative:text;mso-position-vertical-relative:text" o:connectortype="straight" strokecolor="#0070c0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42EC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F683EA8"/>
    <w:multiLevelType w:val="hybridMultilevel"/>
    <w:tmpl w:val="FB4E83BA"/>
    <w:lvl w:ilvl="0" w:tplc="2E48D126">
      <w:start w:val="1"/>
      <w:numFmt w:val="bullet"/>
      <w:pStyle w:val="Bullets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263077C"/>
    <w:multiLevelType w:val="hybridMultilevel"/>
    <w:tmpl w:val="5EA6A41E"/>
    <w:lvl w:ilvl="0" w:tplc="B7E8D794">
      <w:start w:val="1"/>
      <w:numFmt w:val="decimal"/>
      <w:pStyle w:val="Numbered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C0411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4A64B0B"/>
    <w:multiLevelType w:val="multilevel"/>
    <w:tmpl w:val="E7C40098"/>
    <w:lvl w:ilvl="0">
      <w:start w:val="1"/>
      <w:numFmt w:val="decimal"/>
      <w:lvlRestart w:val="0"/>
      <w:lvlText w:val="%1.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%1.%2.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20812E8A"/>
    <w:multiLevelType w:val="hybridMultilevel"/>
    <w:tmpl w:val="2192623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A1A734B"/>
    <w:multiLevelType w:val="multilevel"/>
    <w:tmpl w:val="38823764"/>
    <w:lvl w:ilvl="0">
      <w:start w:val="1"/>
      <w:numFmt w:val="decimal"/>
      <w:lvlRestart w:val="0"/>
      <w:lvlText w:val="K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K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2EE11B16"/>
    <w:multiLevelType w:val="hybridMultilevel"/>
    <w:tmpl w:val="A3B846DA"/>
    <w:lvl w:ilvl="0" w:tplc="0B8C756E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4E012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A27748B"/>
    <w:multiLevelType w:val="hybridMultilevel"/>
    <w:tmpl w:val="7E4CADEE"/>
    <w:lvl w:ilvl="0" w:tplc="EA64C21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3B12B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1AE453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C920884"/>
    <w:multiLevelType w:val="hybridMultilevel"/>
    <w:tmpl w:val="FAD09F72"/>
    <w:lvl w:ilvl="0" w:tplc="962A3A96">
      <w:start w:val="1"/>
      <w:numFmt w:val="decimal"/>
      <w:pStyle w:val="NumberingSteps"/>
      <w:lvlText w:val="%1."/>
      <w:lvlJc w:val="left"/>
      <w:pPr>
        <w:tabs>
          <w:tab w:val="num" w:pos="680"/>
        </w:tabs>
        <w:ind w:left="680" w:hanging="680"/>
      </w:pPr>
      <w:rPr>
        <w:b w:val="0"/>
        <w:i w:val="0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77694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64646A9"/>
    <w:multiLevelType w:val="hybridMultilevel"/>
    <w:tmpl w:val="E42E3CA6"/>
    <w:lvl w:ilvl="0" w:tplc="E1BA3D6C">
      <w:start w:val="1"/>
      <w:numFmt w:val="decimal"/>
      <w:pStyle w:val="NOS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73212B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7D7D027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FE41E7E"/>
    <w:multiLevelType w:val="multilevel"/>
    <w:tmpl w:val="B82AC7BC"/>
    <w:lvl w:ilvl="0">
      <w:start w:val="1"/>
      <w:numFmt w:val="decimal"/>
      <w:lvlRestart w:val="0"/>
      <w:lvlText w:val="P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P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1"/>
  </w:num>
  <w:num w:numId="5">
    <w:abstractNumId w:val="12"/>
  </w:num>
  <w:num w:numId="6">
    <w:abstractNumId w:val="14"/>
  </w:num>
  <w:num w:numId="7">
    <w:abstractNumId w:val="5"/>
  </w:num>
  <w:num w:numId="8">
    <w:abstractNumId w:val="16"/>
  </w:num>
  <w:num w:numId="9">
    <w:abstractNumId w:val="15"/>
  </w:num>
  <w:num w:numId="10">
    <w:abstractNumId w:val="13"/>
  </w:num>
  <w:num w:numId="11">
    <w:abstractNumId w:val="11"/>
  </w:num>
  <w:num w:numId="12">
    <w:abstractNumId w:val="8"/>
  </w:num>
  <w:num w:numId="13">
    <w:abstractNumId w:val="3"/>
  </w:num>
  <w:num w:numId="14">
    <w:abstractNumId w:val="10"/>
  </w:num>
  <w:num w:numId="15">
    <w:abstractNumId w:val="0"/>
  </w:num>
  <w:num w:numId="16">
    <w:abstractNumId w:val="4"/>
  </w:num>
  <w:num w:numId="17">
    <w:abstractNumId w:val="17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0184"/>
    <o:shapelayout v:ext="edit">
      <o:idmap v:ext="edit" data="49"/>
      <o:rules v:ext="edit">
        <o:r id="V:Rule3" type="connector" idref="#_x0000_s50177"/>
        <o:r id="V:Rule4" type="connector" idref="#_x0000_s5018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3089C"/>
    <w:rsid w:val="00000A1D"/>
    <w:rsid w:val="00004E0E"/>
    <w:rsid w:val="00006091"/>
    <w:rsid w:val="000063C8"/>
    <w:rsid w:val="000076D9"/>
    <w:rsid w:val="00013E41"/>
    <w:rsid w:val="0001420A"/>
    <w:rsid w:val="00015A73"/>
    <w:rsid w:val="00016B9A"/>
    <w:rsid w:val="0002195A"/>
    <w:rsid w:val="00035310"/>
    <w:rsid w:val="0003593E"/>
    <w:rsid w:val="0004792D"/>
    <w:rsid w:val="00051B82"/>
    <w:rsid w:val="000556CF"/>
    <w:rsid w:val="00066CD2"/>
    <w:rsid w:val="00074FC4"/>
    <w:rsid w:val="00077B79"/>
    <w:rsid w:val="00084043"/>
    <w:rsid w:val="00085418"/>
    <w:rsid w:val="000867C6"/>
    <w:rsid w:val="00090C19"/>
    <w:rsid w:val="00093E71"/>
    <w:rsid w:val="00096244"/>
    <w:rsid w:val="00096378"/>
    <w:rsid w:val="000A2920"/>
    <w:rsid w:val="000A3533"/>
    <w:rsid w:val="000A4359"/>
    <w:rsid w:val="000A5804"/>
    <w:rsid w:val="000B1EFD"/>
    <w:rsid w:val="000B6D40"/>
    <w:rsid w:val="000D38DB"/>
    <w:rsid w:val="000E0A1D"/>
    <w:rsid w:val="000E1A7E"/>
    <w:rsid w:val="0010370F"/>
    <w:rsid w:val="0010479B"/>
    <w:rsid w:val="001103C6"/>
    <w:rsid w:val="00115544"/>
    <w:rsid w:val="0013639C"/>
    <w:rsid w:val="0016238F"/>
    <w:rsid w:val="001634E2"/>
    <w:rsid w:val="00173AEB"/>
    <w:rsid w:val="00176E82"/>
    <w:rsid w:val="00181052"/>
    <w:rsid w:val="00185673"/>
    <w:rsid w:val="00194432"/>
    <w:rsid w:val="001A306E"/>
    <w:rsid w:val="001B06EE"/>
    <w:rsid w:val="001B0A7B"/>
    <w:rsid w:val="001B0BA6"/>
    <w:rsid w:val="001B27F0"/>
    <w:rsid w:val="001B31A1"/>
    <w:rsid w:val="001B7A7F"/>
    <w:rsid w:val="001C2FB9"/>
    <w:rsid w:val="001C52C2"/>
    <w:rsid w:val="001D17C9"/>
    <w:rsid w:val="001D5001"/>
    <w:rsid w:val="001E0471"/>
    <w:rsid w:val="001E350B"/>
    <w:rsid w:val="001E75AC"/>
    <w:rsid w:val="001F55F5"/>
    <w:rsid w:val="001F6BF7"/>
    <w:rsid w:val="002063F2"/>
    <w:rsid w:val="00210CE3"/>
    <w:rsid w:val="00212B2D"/>
    <w:rsid w:val="002143B8"/>
    <w:rsid w:val="0021511C"/>
    <w:rsid w:val="00222188"/>
    <w:rsid w:val="002229B0"/>
    <w:rsid w:val="00224BC7"/>
    <w:rsid w:val="0024080B"/>
    <w:rsid w:val="002427F4"/>
    <w:rsid w:val="0025664D"/>
    <w:rsid w:val="00262F5D"/>
    <w:rsid w:val="00270B1B"/>
    <w:rsid w:val="002774F2"/>
    <w:rsid w:val="002A136B"/>
    <w:rsid w:val="002A4C5F"/>
    <w:rsid w:val="002B1E39"/>
    <w:rsid w:val="002B42E5"/>
    <w:rsid w:val="002B5343"/>
    <w:rsid w:val="002C069C"/>
    <w:rsid w:val="002C10D9"/>
    <w:rsid w:val="002C5190"/>
    <w:rsid w:val="002D1E76"/>
    <w:rsid w:val="002E36E7"/>
    <w:rsid w:val="002E3E75"/>
    <w:rsid w:val="002F4B2F"/>
    <w:rsid w:val="002F606F"/>
    <w:rsid w:val="002F647D"/>
    <w:rsid w:val="00303FD8"/>
    <w:rsid w:val="003053CA"/>
    <w:rsid w:val="00310CA1"/>
    <w:rsid w:val="00320442"/>
    <w:rsid w:val="003319D1"/>
    <w:rsid w:val="00345B06"/>
    <w:rsid w:val="003521D1"/>
    <w:rsid w:val="0036118B"/>
    <w:rsid w:val="0036629C"/>
    <w:rsid w:val="003722CD"/>
    <w:rsid w:val="00374D64"/>
    <w:rsid w:val="00377DED"/>
    <w:rsid w:val="00380447"/>
    <w:rsid w:val="00387C8A"/>
    <w:rsid w:val="003B7932"/>
    <w:rsid w:val="003C3CE7"/>
    <w:rsid w:val="003C4768"/>
    <w:rsid w:val="003C6D88"/>
    <w:rsid w:val="003D3486"/>
    <w:rsid w:val="003D34D7"/>
    <w:rsid w:val="003D524D"/>
    <w:rsid w:val="003D7EF3"/>
    <w:rsid w:val="003E2694"/>
    <w:rsid w:val="003E2C2E"/>
    <w:rsid w:val="003F7686"/>
    <w:rsid w:val="00401539"/>
    <w:rsid w:val="004103D1"/>
    <w:rsid w:val="0041273C"/>
    <w:rsid w:val="00414C13"/>
    <w:rsid w:val="004156D8"/>
    <w:rsid w:val="004228B1"/>
    <w:rsid w:val="00431135"/>
    <w:rsid w:val="00431CA1"/>
    <w:rsid w:val="004322D1"/>
    <w:rsid w:val="004323FE"/>
    <w:rsid w:val="00436586"/>
    <w:rsid w:val="004375BF"/>
    <w:rsid w:val="00447016"/>
    <w:rsid w:val="00451CC3"/>
    <w:rsid w:val="00467D6A"/>
    <w:rsid w:val="00474BDB"/>
    <w:rsid w:val="004901D8"/>
    <w:rsid w:val="00491F62"/>
    <w:rsid w:val="004971C9"/>
    <w:rsid w:val="00497C87"/>
    <w:rsid w:val="004A57E2"/>
    <w:rsid w:val="004B12F4"/>
    <w:rsid w:val="004B1702"/>
    <w:rsid w:val="004C5725"/>
    <w:rsid w:val="004D08DE"/>
    <w:rsid w:val="004D0D07"/>
    <w:rsid w:val="004D0EEB"/>
    <w:rsid w:val="004D1F3B"/>
    <w:rsid w:val="004D6960"/>
    <w:rsid w:val="004E21DC"/>
    <w:rsid w:val="0050084C"/>
    <w:rsid w:val="005027E6"/>
    <w:rsid w:val="00504B65"/>
    <w:rsid w:val="00504CA0"/>
    <w:rsid w:val="00510A50"/>
    <w:rsid w:val="0051182A"/>
    <w:rsid w:val="00515426"/>
    <w:rsid w:val="00521BFC"/>
    <w:rsid w:val="0052780A"/>
    <w:rsid w:val="00540315"/>
    <w:rsid w:val="00540609"/>
    <w:rsid w:val="00545BAC"/>
    <w:rsid w:val="00550971"/>
    <w:rsid w:val="00556342"/>
    <w:rsid w:val="00563831"/>
    <w:rsid w:val="00563BF7"/>
    <w:rsid w:val="005833E2"/>
    <w:rsid w:val="005A4236"/>
    <w:rsid w:val="005B01E9"/>
    <w:rsid w:val="005C618B"/>
    <w:rsid w:val="005E09C4"/>
    <w:rsid w:val="005E6FAE"/>
    <w:rsid w:val="005F58C2"/>
    <w:rsid w:val="005F58DE"/>
    <w:rsid w:val="005F7364"/>
    <w:rsid w:val="005F7445"/>
    <w:rsid w:val="005F7944"/>
    <w:rsid w:val="006043DF"/>
    <w:rsid w:val="006075B5"/>
    <w:rsid w:val="00607653"/>
    <w:rsid w:val="00610303"/>
    <w:rsid w:val="006145C8"/>
    <w:rsid w:val="00620AD2"/>
    <w:rsid w:val="0062152C"/>
    <w:rsid w:val="00621F6A"/>
    <w:rsid w:val="006229C7"/>
    <w:rsid w:val="00623C04"/>
    <w:rsid w:val="0063089C"/>
    <w:rsid w:val="00637642"/>
    <w:rsid w:val="00647493"/>
    <w:rsid w:val="006505B2"/>
    <w:rsid w:val="0066162E"/>
    <w:rsid w:val="006714C6"/>
    <w:rsid w:val="00672A79"/>
    <w:rsid w:val="00673383"/>
    <w:rsid w:val="00673EEF"/>
    <w:rsid w:val="00683429"/>
    <w:rsid w:val="00685DDB"/>
    <w:rsid w:val="00687545"/>
    <w:rsid w:val="00690067"/>
    <w:rsid w:val="00692FE1"/>
    <w:rsid w:val="00694A3C"/>
    <w:rsid w:val="006A129C"/>
    <w:rsid w:val="006A61E1"/>
    <w:rsid w:val="006B2227"/>
    <w:rsid w:val="006B4495"/>
    <w:rsid w:val="006C2574"/>
    <w:rsid w:val="006D03D8"/>
    <w:rsid w:val="006E0E81"/>
    <w:rsid w:val="006E35D0"/>
    <w:rsid w:val="006F0706"/>
    <w:rsid w:val="006F1141"/>
    <w:rsid w:val="006F3CA8"/>
    <w:rsid w:val="007017D1"/>
    <w:rsid w:val="007025D8"/>
    <w:rsid w:val="0070528E"/>
    <w:rsid w:val="007156AF"/>
    <w:rsid w:val="00715D93"/>
    <w:rsid w:val="00724E04"/>
    <w:rsid w:val="00726306"/>
    <w:rsid w:val="00742745"/>
    <w:rsid w:val="00753242"/>
    <w:rsid w:val="007613C5"/>
    <w:rsid w:val="00762896"/>
    <w:rsid w:val="00762E29"/>
    <w:rsid w:val="00776440"/>
    <w:rsid w:val="00780EAB"/>
    <w:rsid w:val="00785D30"/>
    <w:rsid w:val="00791C53"/>
    <w:rsid w:val="00797137"/>
    <w:rsid w:val="007A13ED"/>
    <w:rsid w:val="007B0672"/>
    <w:rsid w:val="007C232F"/>
    <w:rsid w:val="007C659C"/>
    <w:rsid w:val="007C7DC5"/>
    <w:rsid w:val="007D3CB0"/>
    <w:rsid w:val="007D52B7"/>
    <w:rsid w:val="007E7D16"/>
    <w:rsid w:val="0082306F"/>
    <w:rsid w:val="00823628"/>
    <w:rsid w:val="00841B27"/>
    <w:rsid w:val="0084302D"/>
    <w:rsid w:val="00847EA7"/>
    <w:rsid w:val="00860755"/>
    <w:rsid w:val="008616C3"/>
    <w:rsid w:val="0086259F"/>
    <w:rsid w:val="00862792"/>
    <w:rsid w:val="008642AB"/>
    <w:rsid w:val="00866606"/>
    <w:rsid w:val="008829A1"/>
    <w:rsid w:val="00886A13"/>
    <w:rsid w:val="0089143B"/>
    <w:rsid w:val="00892883"/>
    <w:rsid w:val="008961DA"/>
    <w:rsid w:val="008A2610"/>
    <w:rsid w:val="008A4462"/>
    <w:rsid w:val="008A4E8E"/>
    <w:rsid w:val="008B04B4"/>
    <w:rsid w:val="008B06F0"/>
    <w:rsid w:val="008B21FF"/>
    <w:rsid w:val="008B3E91"/>
    <w:rsid w:val="008B472C"/>
    <w:rsid w:val="008C0064"/>
    <w:rsid w:val="00901FEF"/>
    <w:rsid w:val="0090468B"/>
    <w:rsid w:val="0090729C"/>
    <w:rsid w:val="0091573A"/>
    <w:rsid w:val="00926F31"/>
    <w:rsid w:val="009406A9"/>
    <w:rsid w:val="009413C7"/>
    <w:rsid w:val="0094762A"/>
    <w:rsid w:val="009507C1"/>
    <w:rsid w:val="009524C5"/>
    <w:rsid w:val="00957D1B"/>
    <w:rsid w:val="00964343"/>
    <w:rsid w:val="009648B9"/>
    <w:rsid w:val="00965C13"/>
    <w:rsid w:val="00967459"/>
    <w:rsid w:val="00970FA0"/>
    <w:rsid w:val="00974A9C"/>
    <w:rsid w:val="009759E7"/>
    <w:rsid w:val="00987F3E"/>
    <w:rsid w:val="009966D8"/>
    <w:rsid w:val="009A1F82"/>
    <w:rsid w:val="009B3DAA"/>
    <w:rsid w:val="009C3304"/>
    <w:rsid w:val="009C3949"/>
    <w:rsid w:val="009D063D"/>
    <w:rsid w:val="009D20A6"/>
    <w:rsid w:val="009D3E57"/>
    <w:rsid w:val="009E45AC"/>
    <w:rsid w:val="009E742F"/>
    <w:rsid w:val="009F0C08"/>
    <w:rsid w:val="009F1381"/>
    <w:rsid w:val="009F5881"/>
    <w:rsid w:val="009F7CB5"/>
    <w:rsid w:val="00A10E28"/>
    <w:rsid w:val="00A125F1"/>
    <w:rsid w:val="00A13C08"/>
    <w:rsid w:val="00A35483"/>
    <w:rsid w:val="00A560A0"/>
    <w:rsid w:val="00A664B3"/>
    <w:rsid w:val="00A73535"/>
    <w:rsid w:val="00A73B2E"/>
    <w:rsid w:val="00A87A03"/>
    <w:rsid w:val="00A910A6"/>
    <w:rsid w:val="00A92AB5"/>
    <w:rsid w:val="00A9731F"/>
    <w:rsid w:val="00AA411C"/>
    <w:rsid w:val="00AB493E"/>
    <w:rsid w:val="00AB7B1B"/>
    <w:rsid w:val="00AC5EE5"/>
    <w:rsid w:val="00AE57EF"/>
    <w:rsid w:val="00AF767F"/>
    <w:rsid w:val="00B15A0B"/>
    <w:rsid w:val="00B165CE"/>
    <w:rsid w:val="00B4020E"/>
    <w:rsid w:val="00B51DAF"/>
    <w:rsid w:val="00B5446B"/>
    <w:rsid w:val="00B652FB"/>
    <w:rsid w:val="00B73F65"/>
    <w:rsid w:val="00B82F94"/>
    <w:rsid w:val="00B9514C"/>
    <w:rsid w:val="00BA174C"/>
    <w:rsid w:val="00BA2445"/>
    <w:rsid w:val="00BA6DE5"/>
    <w:rsid w:val="00BC5E81"/>
    <w:rsid w:val="00BE436E"/>
    <w:rsid w:val="00BF663F"/>
    <w:rsid w:val="00C077DD"/>
    <w:rsid w:val="00C12BFA"/>
    <w:rsid w:val="00C20B78"/>
    <w:rsid w:val="00C23EB7"/>
    <w:rsid w:val="00C241A2"/>
    <w:rsid w:val="00C2528F"/>
    <w:rsid w:val="00C26182"/>
    <w:rsid w:val="00C327DC"/>
    <w:rsid w:val="00C372A8"/>
    <w:rsid w:val="00C617B3"/>
    <w:rsid w:val="00C717B8"/>
    <w:rsid w:val="00C73990"/>
    <w:rsid w:val="00C758AA"/>
    <w:rsid w:val="00C77C64"/>
    <w:rsid w:val="00C80E62"/>
    <w:rsid w:val="00C92654"/>
    <w:rsid w:val="00C94311"/>
    <w:rsid w:val="00CA0B7E"/>
    <w:rsid w:val="00CA0BEC"/>
    <w:rsid w:val="00CA3700"/>
    <w:rsid w:val="00CC2785"/>
    <w:rsid w:val="00CE576B"/>
    <w:rsid w:val="00CF3CA0"/>
    <w:rsid w:val="00D03896"/>
    <w:rsid w:val="00D13FFB"/>
    <w:rsid w:val="00D15081"/>
    <w:rsid w:val="00D27CC8"/>
    <w:rsid w:val="00D33BD9"/>
    <w:rsid w:val="00D50956"/>
    <w:rsid w:val="00D53DE5"/>
    <w:rsid w:val="00D646F9"/>
    <w:rsid w:val="00D762B7"/>
    <w:rsid w:val="00D9240E"/>
    <w:rsid w:val="00D945AE"/>
    <w:rsid w:val="00DA0020"/>
    <w:rsid w:val="00DB1A9E"/>
    <w:rsid w:val="00DB2AA3"/>
    <w:rsid w:val="00DC076C"/>
    <w:rsid w:val="00DC2A28"/>
    <w:rsid w:val="00DD4972"/>
    <w:rsid w:val="00DD6775"/>
    <w:rsid w:val="00DE2894"/>
    <w:rsid w:val="00DE55C1"/>
    <w:rsid w:val="00DE7CE3"/>
    <w:rsid w:val="00DF4BC7"/>
    <w:rsid w:val="00DF70EE"/>
    <w:rsid w:val="00E01504"/>
    <w:rsid w:val="00E06A72"/>
    <w:rsid w:val="00E1299D"/>
    <w:rsid w:val="00E164E5"/>
    <w:rsid w:val="00E2189F"/>
    <w:rsid w:val="00E23877"/>
    <w:rsid w:val="00E27661"/>
    <w:rsid w:val="00E30B15"/>
    <w:rsid w:val="00E569AA"/>
    <w:rsid w:val="00E664BC"/>
    <w:rsid w:val="00E66529"/>
    <w:rsid w:val="00E80A62"/>
    <w:rsid w:val="00EA2C2B"/>
    <w:rsid w:val="00EB50D3"/>
    <w:rsid w:val="00EC19B3"/>
    <w:rsid w:val="00EC1AA4"/>
    <w:rsid w:val="00EC5172"/>
    <w:rsid w:val="00EC71A9"/>
    <w:rsid w:val="00ED4338"/>
    <w:rsid w:val="00EE5D4B"/>
    <w:rsid w:val="00F02CCD"/>
    <w:rsid w:val="00F129CF"/>
    <w:rsid w:val="00F152BB"/>
    <w:rsid w:val="00F2327D"/>
    <w:rsid w:val="00F24770"/>
    <w:rsid w:val="00F25CCF"/>
    <w:rsid w:val="00F2717E"/>
    <w:rsid w:val="00F307E2"/>
    <w:rsid w:val="00F31CDE"/>
    <w:rsid w:val="00F353EE"/>
    <w:rsid w:val="00F404FC"/>
    <w:rsid w:val="00F4296C"/>
    <w:rsid w:val="00F45010"/>
    <w:rsid w:val="00F45348"/>
    <w:rsid w:val="00F549B9"/>
    <w:rsid w:val="00F656FD"/>
    <w:rsid w:val="00F72712"/>
    <w:rsid w:val="00F75610"/>
    <w:rsid w:val="00F83C96"/>
    <w:rsid w:val="00F90C6C"/>
    <w:rsid w:val="00F90E29"/>
    <w:rsid w:val="00F96AF3"/>
    <w:rsid w:val="00FA164F"/>
    <w:rsid w:val="00FB3A0A"/>
    <w:rsid w:val="00FB6FAF"/>
    <w:rsid w:val="00FB7C0B"/>
    <w:rsid w:val="00FB7E70"/>
    <w:rsid w:val="00FC2345"/>
    <w:rsid w:val="00FC6F60"/>
    <w:rsid w:val="00FD0954"/>
    <w:rsid w:val="00FD64FB"/>
    <w:rsid w:val="00FD7584"/>
    <w:rsid w:val="00FD759E"/>
    <w:rsid w:val="00FD775F"/>
    <w:rsid w:val="00FE3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84"/>
    <o:shapelayout v:ext="edit">
      <o:idmap v:ext="edit" data="1"/>
      <o:rules v:ext="edit">
        <o:r id="V:Rule12" type="connector" idref="#_x0000_s1046"/>
        <o:r id="V:Rule13" type="connector" idref="#_x0000_s1043"/>
        <o:r id="V:Rule14" type="connector" idref="#_x0000_s1048"/>
        <o:r id="V:Rule15" type="connector" idref="#_x0000_s1041"/>
        <o:r id="V:Rule16" type="connector" idref="#_x0000_s1039"/>
        <o:r id="V:Rule17" type="connector" idref="#_x0000_s1042"/>
        <o:r id="V:Rule18" type="connector" idref="#_x0000_s1047"/>
        <o:r id="V:Rule19" type="connector" idref="#_x0000_s1040"/>
        <o:r id="V:Rule20" type="connector" idref="#_x0000_s1058"/>
        <o:r id="V:Rule21" type="connector" idref="#_x0000_s1044"/>
        <o:r id="V:Rule22" type="connector" idref="#_x0000_s104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89C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4972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5544"/>
    <w:pPr>
      <w:keepNext/>
      <w:keepLines/>
      <w:spacing w:before="220"/>
      <w:outlineLvl w:val="1"/>
    </w:pPr>
    <w:rPr>
      <w:rFonts w:eastAsiaTheme="majorEastAsia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5544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DD4972"/>
    <w:rPr>
      <w:rFonts w:ascii="Arial" w:eastAsiaTheme="majorEastAsia" w:hAnsi="Arial" w:cstheme="majorBidi"/>
      <w:b/>
      <w:bCs/>
      <w:sz w:val="28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5544"/>
    <w:rPr>
      <w:rFonts w:ascii="Arial" w:eastAsiaTheme="majorEastAsia" w:hAnsi="Arial" w:cstheme="majorBidi"/>
      <w:b/>
      <w:bCs/>
      <w:szCs w:val="26"/>
    </w:rPr>
  </w:style>
  <w:style w:type="paragraph" w:customStyle="1" w:styleId="Numbered">
    <w:name w:val="Numbered"/>
    <w:basedOn w:val="Normal"/>
    <w:qFormat/>
    <w:rsid w:val="00115544"/>
    <w:pPr>
      <w:numPr>
        <w:numId w:val="3"/>
      </w:numPr>
      <w:ind w:left="567" w:hanging="567"/>
    </w:pPr>
  </w:style>
  <w:style w:type="paragraph" w:customStyle="1" w:styleId="Bullets">
    <w:name w:val="Bullets"/>
    <w:basedOn w:val="Numbered"/>
    <w:qFormat/>
    <w:rsid w:val="00115544"/>
    <w:pPr>
      <w:numPr>
        <w:numId w:val="4"/>
      </w:numPr>
      <w:ind w:left="567" w:hanging="567"/>
    </w:pPr>
  </w:style>
  <w:style w:type="paragraph" w:styleId="Header">
    <w:name w:val="header"/>
    <w:basedOn w:val="Normal"/>
    <w:link w:val="Head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1BF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1BFC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B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BFC"/>
    <w:rPr>
      <w:rFonts w:ascii="Tahoma" w:hAnsi="Tahoma" w:cs="Tahoma"/>
      <w:sz w:val="16"/>
      <w:szCs w:val="16"/>
    </w:rPr>
  </w:style>
  <w:style w:type="paragraph" w:customStyle="1" w:styleId="NumberingSteps">
    <w:name w:val="Numbering Steps"/>
    <w:basedOn w:val="Normal"/>
    <w:qFormat/>
    <w:rsid w:val="007A13ED"/>
    <w:pPr>
      <w:numPr>
        <w:numId w:val="5"/>
      </w:numPr>
      <w:spacing w:after="240"/>
      <w:jc w:val="both"/>
    </w:pPr>
    <w:rPr>
      <w:lang w:val="en-US"/>
    </w:rPr>
  </w:style>
  <w:style w:type="paragraph" w:styleId="IntenseQuote">
    <w:name w:val="Intense Quote"/>
    <w:aliases w:val="TopicInfo"/>
    <w:basedOn w:val="Normal"/>
    <w:next w:val="Normal"/>
    <w:link w:val="IntenseQuoteChar"/>
    <w:uiPriority w:val="30"/>
    <w:qFormat/>
    <w:rsid w:val="00451CC3"/>
    <w:pPr>
      <w:spacing w:after="240"/>
    </w:pPr>
    <w:rPr>
      <w:rFonts w:eastAsiaTheme="minorHAnsi"/>
      <w:bCs/>
      <w:iCs/>
      <w:noProof/>
      <w:lang w:eastAsia="en-GB"/>
    </w:rPr>
  </w:style>
  <w:style w:type="character" w:customStyle="1" w:styleId="IntenseQuoteChar">
    <w:name w:val="Intense Quote Char"/>
    <w:aliases w:val="TopicInfo Char"/>
    <w:basedOn w:val="DefaultParagraphFont"/>
    <w:link w:val="IntenseQuote"/>
    <w:uiPriority w:val="30"/>
    <w:rsid w:val="00451CC3"/>
    <w:rPr>
      <w:rFonts w:ascii="Arial" w:hAnsi="Arial"/>
      <w:bCs/>
      <w:iCs/>
      <w:noProof/>
      <w:lang w:val="en-GB" w:eastAsia="en-GB" w:bidi="ar-SA"/>
    </w:rPr>
  </w:style>
  <w:style w:type="paragraph" w:customStyle="1" w:styleId="NOSSideHeading">
    <w:name w:val="NOS Side Heading"/>
    <w:basedOn w:val="Normal"/>
    <w:qFormat/>
    <w:rsid w:val="0063089C"/>
    <w:pPr>
      <w:spacing w:after="0" w:line="240" w:lineRule="auto"/>
    </w:pPr>
    <w:rPr>
      <w:rFonts w:ascii="Arial" w:hAnsi="Arial"/>
      <w:b/>
      <w:noProof/>
      <w:color w:val="0070C0"/>
      <w:sz w:val="26"/>
      <w:lang w:eastAsia="en-GB"/>
    </w:rPr>
  </w:style>
  <w:style w:type="paragraph" w:customStyle="1" w:styleId="NOSBodyText">
    <w:name w:val="NOS Body Text"/>
    <w:basedOn w:val="Normal"/>
    <w:qFormat/>
    <w:rsid w:val="0063089C"/>
    <w:pPr>
      <w:spacing w:after="0" w:line="300" w:lineRule="exact"/>
    </w:pPr>
    <w:rPr>
      <w:rFonts w:ascii="Arial" w:hAnsi="Arial"/>
    </w:rPr>
  </w:style>
  <w:style w:type="character" w:customStyle="1" w:styleId="A3">
    <w:name w:val="A3"/>
    <w:uiPriority w:val="99"/>
    <w:rsid w:val="0063089C"/>
    <w:rPr>
      <w:color w:val="221E1F"/>
      <w:sz w:val="22"/>
      <w:szCs w:val="22"/>
    </w:rPr>
  </w:style>
  <w:style w:type="paragraph" w:customStyle="1" w:styleId="NOSBodyHeading">
    <w:name w:val="NOS Body Heading"/>
    <w:basedOn w:val="NOSBodyText"/>
    <w:qFormat/>
    <w:rsid w:val="0052780A"/>
    <w:rPr>
      <w:b/>
    </w:rPr>
  </w:style>
  <w:style w:type="paragraph" w:customStyle="1" w:styleId="NOSNumberList">
    <w:name w:val="NOS Number List"/>
    <w:basedOn w:val="NOSBodyText"/>
    <w:qFormat/>
    <w:rsid w:val="0052780A"/>
    <w:pPr>
      <w:numPr>
        <w:numId w:val="6"/>
      </w:numPr>
      <w:ind w:left="567" w:hanging="567"/>
    </w:pPr>
  </w:style>
  <w:style w:type="paragraph" w:customStyle="1" w:styleId="NOSSideSubHeading">
    <w:name w:val="NOS Side Sub Heading"/>
    <w:basedOn w:val="NOSSideHeading"/>
    <w:qFormat/>
    <w:rsid w:val="0052780A"/>
    <w:pPr>
      <w:spacing w:line="300" w:lineRule="exact"/>
    </w:pPr>
    <w:rPr>
      <w:b w:val="0"/>
      <w:i/>
      <w:sz w:val="22"/>
    </w:rPr>
  </w:style>
  <w:style w:type="paragraph" w:customStyle="1" w:styleId="Pa3">
    <w:name w:val="Pa3"/>
    <w:basedOn w:val="Normal"/>
    <w:next w:val="Normal"/>
    <w:uiPriority w:val="99"/>
    <w:rsid w:val="0052780A"/>
    <w:pPr>
      <w:autoSpaceDE w:val="0"/>
      <w:autoSpaceDN w:val="0"/>
      <w:adjustRightInd w:val="0"/>
      <w:spacing w:after="0" w:line="241" w:lineRule="atLeast"/>
    </w:pPr>
    <w:rPr>
      <w:rFonts w:ascii="Helvetica" w:hAnsi="Helvetica" w:cs="Helvetica"/>
      <w:sz w:val="24"/>
      <w:szCs w:val="24"/>
      <w:lang w:eastAsia="en-GB"/>
    </w:rPr>
  </w:style>
  <w:style w:type="character" w:customStyle="1" w:styleId="A2">
    <w:name w:val="A2"/>
    <w:uiPriority w:val="99"/>
    <w:rsid w:val="0052780A"/>
    <w:rPr>
      <w:b/>
      <w:bCs/>
      <w:color w:val="0078C1"/>
      <w:sz w:val="26"/>
      <w:szCs w:val="26"/>
    </w:rPr>
  </w:style>
  <w:style w:type="table" w:styleId="TableGrid">
    <w:name w:val="Table Grid"/>
    <w:basedOn w:val="TableNormal"/>
    <w:uiPriority w:val="59"/>
    <w:rsid w:val="009A1F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1511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9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0DBD04-EFA4-4D2C-94B3-813DFC948AF7}"/>
      </w:docPartPr>
      <w:docPartBody>
        <w:p w:rsidR="002C46EF" w:rsidRDefault="000129B5">
          <w:r w:rsidRPr="00935D8A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129B5"/>
    <w:rsid w:val="000129B5"/>
    <w:rsid w:val="002143AA"/>
    <w:rsid w:val="00282F70"/>
    <w:rsid w:val="002C46EF"/>
    <w:rsid w:val="003A2A54"/>
    <w:rsid w:val="003C6FAE"/>
    <w:rsid w:val="003E5F75"/>
    <w:rsid w:val="00401C66"/>
    <w:rsid w:val="00437B75"/>
    <w:rsid w:val="004566D0"/>
    <w:rsid w:val="00462417"/>
    <w:rsid w:val="0053637E"/>
    <w:rsid w:val="00567979"/>
    <w:rsid w:val="005B7907"/>
    <w:rsid w:val="00691D82"/>
    <w:rsid w:val="006D37C5"/>
    <w:rsid w:val="00752FD9"/>
    <w:rsid w:val="007D596E"/>
    <w:rsid w:val="00820382"/>
    <w:rsid w:val="008777D8"/>
    <w:rsid w:val="008960EC"/>
    <w:rsid w:val="008B5E4D"/>
    <w:rsid w:val="00985B4D"/>
    <w:rsid w:val="009A22ED"/>
    <w:rsid w:val="009D0A55"/>
    <w:rsid w:val="00B37502"/>
    <w:rsid w:val="00C844BE"/>
    <w:rsid w:val="00CE1085"/>
    <w:rsid w:val="00DD1DF5"/>
    <w:rsid w:val="00E03AD9"/>
    <w:rsid w:val="00E62584"/>
    <w:rsid w:val="00EC63D3"/>
    <w:rsid w:val="00F036A0"/>
    <w:rsid w:val="00F40740"/>
    <w:rsid w:val="00FF6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6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29B5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0A77FAF452E4EB6223A697478722B" ma:contentTypeVersion="0" ma:contentTypeDescription="Create a new document." ma:contentTypeScope="" ma:versionID="1ea264914349ee06cf0b7291cff9489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564E5-5FAD-43A5-AC14-6E5A21AF7E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9039B3D-D026-4605-BC98-872D39FB6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B46480-F225-43EB-BD53-28AD6E13A33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319ED3F-9485-4073-A83A-233DE2FD9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UK Commission for Employment and Skills</Company>
  <LinksUpToDate>false</LinksUpToDate>
  <CharactersWithSpaces>2763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CHoulden</dc:creator>
  <cp:lastModifiedBy>helen.anayiotos</cp:lastModifiedBy>
  <cp:revision>6</cp:revision>
  <dcterms:created xsi:type="dcterms:W3CDTF">2011-10-13T08:32:00Z</dcterms:created>
  <dcterms:modified xsi:type="dcterms:W3CDTF">2012-02-23T13:08:00Z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0x0101002D60A77FAF452E4EB6223A697478722B</vt:lpwstr>
  </property>
</Properties>
</file>